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IX OGÓLNOPOLSKI FRANKOFO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ŃSKI KONKURS FOTOGRAFICZNY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 BLEU BLANC ROUGE 2023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POD PATRONATEM PREZYDENTA MIASTA GDYNIA ORAZ INSTYTUTU FRANCUSKIEGO W POLSCE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4E4E4E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Nauczyciele sekcji dwuj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ęzycznej II Liceum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ólnokszta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łcącego z Oddziałami Dwujęzycznymi im. Adama Mickiewicza w Gdyni ma zaszczyt zaprosić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uczniów klas 4-8 szkó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 podstawowych oraz klas 1-5 szk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 średnich do udziału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w IX Ogólnopolskim Frankofo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ńskim Konkursie Fotograficznym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Bleu Blanc Rouge 2023.</w:t>
      </w:r>
    </w:p>
    <w:p>
      <w:pPr>
        <w:tabs>
          <w:tab w:val="left" w:pos="2377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Temat tegorocznego konkursu brzmi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Au quotidien”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Czekamy na artystyczne zdj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ęcia, na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órych pojawi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ą się trzy charakterystyczne dla Francji kolory i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óre opowiedz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ą nam uczniowską codzienność. Istnieje oczywiście całkowita wolność interpretacji tematu konkursu.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Fotografie (max 5 na uczestnika) 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ży przesłać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tylko w formie elektronicznej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na adres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bleublancrouge2023@onet.pl</w:t>
        </w:r>
      </w:hyperlink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do niedzieli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22 pa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ździernika 2023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do godziny 23:59 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Regulamin konkursu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br/>
        <w:br/>
        <w:t xml:space="preserve">1. Pod patronatem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 Instytutu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francuskiego w Polsce oraz Prezydenta Miasta Gdynia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, organizatorem konkursu jest: II Liceum Ogólnokszta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łcące z Oddziałami Dwujęzycznymi im. Adama Mickiewicza w Gdyni (ul. Wolności 22b, 81-327 Gdynia, tel/ fax.: (58) 620 17 50, e-mail: </w:t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sekretariat@iilo.edu.gdynia.pl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) 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</w:t>
        <w:br/>
        <w:t xml:space="preserve">2. Konkurs odbywa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 w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trzech kategoriach wiekowych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: 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I  - klasy 4-6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ły podstawowej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II - klasy 7-8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ły podstawowej 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III - klasy 1-5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ły ponadpodstawowe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Udzia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 w konkursie jest całkowicie darmowy.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3. Celem jest motywowanie uczniów do nauki 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ęz. francuskiego, rozwoju znajomości języka francuskiego, odkrywania kultury i cywilizacji Francji. Szerszym celem konkursu jest rozwijanie zmysłu artystycznego, ujawnianie inwencji tw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órczej i kreatywno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ści autor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zdj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ęć. Konkurs ma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 na celu stworzenie możliwości wsp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łpracy środowisk szkolnych z instytucjami promującymi kulturę. Tematyka fotografii konkursowych może zostać przedstawiona na zdjęciach w spos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ób ró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żnorodny. 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4. Ucze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ń musi być jedynym autorem nadesłanych fotografii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t xml:space="preserve">Poprzez autora rozumiemy osobę,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t xml:space="preserve">óra fizycznie naciska na przycisk migawki aparatu lub telefonu komórkowego.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Zdj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ęcia nie mogły być wcześniej nagradzane w innych konkursach artystycznych.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5.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żdy uczeń może przysłać od 1 do 5 zrobionych własnoręcznie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zdjęć. Ocenie podlegają pojedyncze zdjęcia. Zdjęcia należy przesyłać w formacie JPG/JPEG.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t xml:space="preserve">Pliki PNG nie są akceptowane. 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6. Fotografie mog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ą być przetwarzane i poprawiane przy pomocy jakiegokolwiek programu służącego do edycji i obr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óbki zdj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ęć.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7.Ka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żde zdjęcie, przesłane na adres </w:t>
      </w:r>
      <w:hyperlink xmlns:r="http://schemas.openxmlformats.org/officeDocument/2006/relationships" r:id="docRId2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bleublancrouge2023@onet.pl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nale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ży podpisać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nazwiskiem i imieniem autora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(np. Kowalski Jan - 1 , Kowalski Jan - 2, Kowalski Jan - 3 itp.). Podpisu zdjęcia kandydat dokonuje w nazwie pliku jpg/jpeg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Uwaga: zdj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ęcia niepodpisane imieniem i nazwiskiem nie będą dopuszczone do konkursu.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Zdj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ęcia muszą być dołączone jako załącznik. Nie akceptuje się linku do dysku Google lub innych dysk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zewn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ętrznych, na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órym znajduj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ą się zdjęcia. 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8.Na podany adres internetowy: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bleublancrouge2023@onet.pl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wraz ze zdj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ęciami należy także przesłać skan lub zdjęcie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wypisanego i podpisanego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w dw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óch miejscach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t xml:space="preserve"> formularza zg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FFFFFF" w:val="clear"/>
        </w:rPr>
        <w:t xml:space="preserve">łoszenia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(plik dołączony do regulaminu) 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Zdj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ęcia bez karty zgłoszenia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nie będą dopuszczone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do konkursu.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Prosimy nie przesy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łać kart zgłoszenia pocztą.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9.W tre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ści maila wysłanego z fotografiami i formularzem zgłoszenia należy podać swoje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imię i nazwisko, nazwę szkoły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oraz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 kategorię.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Przykładowy tekst :</w:t>
      </w:r>
    </w:p>
    <w:p>
      <w:pPr>
        <w:tabs>
          <w:tab w:val="left" w:pos="39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Dzie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ń dobry, </w:t>
      </w:r>
    </w:p>
    <w:p>
      <w:pPr>
        <w:tabs>
          <w:tab w:val="left" w:pos="39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Przesy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łam zdjęcia na konkurs BBR 2023</w:t>
      </w:r>
    </w:p>
    <w:p>
      <w:pPr>
        <w:tabs>
          <w:tab w:val="left" w:pos="39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Jan Kowalski</w:t>
      </w:r>
    </w:p>
    <w:p>
      <w:pPr>
        <w:tabs>
          <w:tab w:val="left" w:pos="39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SP 27 w Bydgoszczy, kategoria II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klasy 7-8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10. Konkurs odbywa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 na 3 etapach: etap szkolny, etap międzyszkolny i etap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ólnopolski. 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11.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łoszenie wynik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fina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łu konkursu nastąpi w piątek,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24 listopada 2023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o godzinie 12:00 na stronie internetowej szkoły pod adresem: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 lo2gdynia.pl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12.W etapie krajowym,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laureaci I, II i III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miejsca w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żdej kategorii otrzymają dyplomy oraz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karty podarunkowe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. Dyplomy oraz karty podarunkowe zostaną przesłane pocztą na adres szkoły laureata. Krajowa Komisja Konkursowa zachowuje sobie prawo przyznania po 1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wyr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żnieniu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w każdej kategorii oraz jednej nagrody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Grand Prix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za najpiękniejsze zdjęcie 9 edycji konkursu. 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13. Przys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łanie zdjęcia do konkursu jest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ównoznaczne z wyra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żeniem zgody na przetwarzanie danych osobowych ucznia na potrzeby konkursu, wyrażeniem zgody na umieszczanie fotografii uczestnik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konkursu oraz ich imion i nazwisk na stronie internetowej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ły. Szkoła zastrzega sobie prawo do zachowania przysłanych na konkurs fotografii oraz ich upubliczniania w ramach działalności Szkolnej Galerii Sztuki przy II LO oraz w innych miejscach wystawowych. Upublicznianie zdjęć konkursu ma miejsce zawsze z podaniem imienia i nazwiska autora. </w:t>
      </w:r>
    </w:p>
    <w:p>
      <w:pPr>
        <w:tabs>
          <w:tab w:val="left" w:pos="39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14. Organizatorzy zastrzegaj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ą sobie także prawo publikacji nadesłanych i nagrodzonych zdjęć na stronach internetowych zaprzyjaźnionych instytucji.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Fotografie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ędą zawsze wystawiane i publikowane z podaniem w czytelny spos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ób imienia i nazwiska autora fotografii.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15. Komisja Konkursowa powo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łana przez Dyrekcję II LO oraz opiekuna Szkolnej Galerii Sztuki podejmuje decyzję większością głos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ów. W 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ład komisji wchodzą  czynnie działający 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ójmiejscy arty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ści-fotograficy oraz reprezentant organizator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ów. Decyzje Komisji 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ą ostateczne i nie podlegają odwołaniu.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br/>
        <w:t xml:space="preserve">16. Wszelkie pytania i 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ątpliwości proszę kierować pod numer telefonu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668 00 21 75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lub adres e-mail: </w:t>
      </w:r>
      <w:hyperlink xmlns:r="http://schemas.openxmlformats.org/officeDocument/2006/relationships" r:id="docRId3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slawek_tyborski@hotmail.com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lub 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 na adres szkoły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sekretariat@iilo.edu.gdynia.pl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Poprzednie edycje Ogólnopolskiego Konkursu Bleu Blanc Rouge znalaz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ły się na liście konkurs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ów artystycznych punktowanych do rekrutacji do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ły ponadpodstawowej Pomorskiego Kuratorium Oświaty. Wzorem lat ubiegłych, II Liceum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ólnokszta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łcące wystąpiło więc i w tym roku o wpisanie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Bleu Blanc Rouge 2023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na tę listę. </w:t>
      </w: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tabs>
          <w:tab w:val="left" w:pos="3920" w:leader="none"/>
        </w:tabs>
        <w:spacing w:before="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ekretariat@iilo.edu.gdynia.pl" Id="docRId1" Type="http://schemas.openxmlformats.org/officeDocument/2006/relationships/hyperlink" /><Relationship TargetMode="External" Target="mailto:slawek_tyborski@hotmail.com" Id="docRId3" Type="http://schemas.openxmlformats.org/officeDocument/2006/relationships/hyperlink" /><Relationship Target="styles.xml" Id="docRId5" Type="http://schemas.openxmlformats.org/officeDocument/2006/relationships/styles" /><Relationship TargetMode="External" Target="mailto:bleublancrouge2023@onet.pl" Id="docRId0" Type="http://schemas.openxmlformats.org/officeDocument/2006/relationships/hyperlink" /><Relationship TargetMode="External" Target="mailto:bleublancrouge2023@onet.pl" Id="docRId2" Type="http://schemas.openxmlformats.org/officeDocument/2006/relationships/hyperlink" /><Relationship Target="numbering.xml" Id="docRId4" Type="http://schemas.openxmlformats.org/officeDocument/2006/relationships/numbering" /></Relationships>
</file>