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7CDA" w14:textId="77777777" w:rsidR="009550DA" w:rsidRDefault="006E58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 Wojewódzki Konkurs Interpretacyjny Poetów Europejskich</w:t>
      </w:r>
    </w:p>
    <w:p w14:paraId="46C3851F" w14:textId="77777777" w:rsidR="009550DA" w:rsidRDefault="009550DA">
      <w:pPr>
        <w:spacing w:after="0" w:line="300" w:lineRule="auto"/>
        <w:rPr>
          <w:rFonts w:ascii="Times New Roman" w:eastAsia="Times New Roman" w:hAnsi="Times New Roman" w:cs="Times New Roman"/>
          <w:b/>
          <w:bCs/>
        </w:rPr>
      </w:pPr>
    </w:p>
    <w:p w14:paraId="55D6CC81" w14:textId="77777777" w:rsidR="009550DA" w:rsidRDefault="006E5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Zapraszamy do udziału w V Wojewódzkim Konkursie Interpretacyjnym Poetów Europejskich </w:t>
      </w:r>
      <w:r>
        <w:br/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„Warto spojrzeć na poezję z innej strony”, </w:t>
      </w:r>
      <w:r>
        <w:br/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przeznaczonym dla ucz</w:t>
      </w:r>
      <w:r w:rsidR="00515516"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niów szkół 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ponadpodstawowych.</w:t>
      </w:r>
      <w:r>
        <w:rPr>
          <w:rFonts w:ascii="Times New Roman" w:eastAsia="Times New Roman" w:hAnsi="Times New Roman" w:cs="Times New Roman"/>
          <w:i/>
          <w:iCs/>
          <w:color w:val="444444"/>
          <w:shd w:val="clear" w:color="auto" w:fill="FAFAFA"/>
        </w:rPr>
        <w:t> </w:t>
      </w:r>
      <w:r>
        <w:br/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Konkurs odbędzie się</w:t>
      </w:r>
      <w:r>
        <w:rPr>
          <w:rFonts w:ascii="Times New Roman" w:eastAsia="Times New Roman" w:hAnsi="Times New Roman" w:cs="Times New Roman"/>
          <w:b/>
          <w:bCs/>
          <w:color w:val="008000"/>
          <w:shd w:val="clear" w:color="auto" w:fill="FAFAF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AFAFA"/>
        </w:rPr>
        <w:t>16 grudnia 2022 r</w:t>
      </w:r>
      <w:r>
        <w:rPr>
          <w:rFonts w:ascii="Times New Roman" w:eastAsia="Times New Roman" w:hAnsi="Times New Roman" w:cs="Times New Roman"/>
          <w:b/>
          <w:bCs/>
          <w:color w:val="008000"/>
          <w:shd w:val="clear" w:color="auto" w:fill="FAFAFA"/>
        </w:rPr>
        <w:t>.</w:t>
      </w:r>
      <w:r w:rsidR="00515516">
        <w:rPr>
          <w:rFonts w:ascii="Times New Roman" w:eastAsia="Times New Roman" w:hAnsi="Times New Roman" w:cs="Times New Roman"/>
          <w:color w:val="444444"/>
          <w:shd w:val="clear" w:color="auto" w:fill="FAFAFA"/>
        </w:rPr>
        <w:t> 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 w XV LO z Oddziałami Dwujęzycznymi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br/>
        <w:t>im. Zjednoczonej Europy przy ul. Pilotów 7, Gdańsk-Zaspa</w:t>
      </w:r>
    </w:p>
    <w:p w14:paraId="2C704D54" w14:textId="77777777" w:rsidR="009550DA" w:rsidRDefault="00955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</w:p>
    <w:p w14:paraId="6B534889" w14:textId="77777777" w:rsidR="009550DA" w:rsidRDefault="006E5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Regulamin </w:t>
      </w:r>
      <w:r w:rsidR="00515516"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 V 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Wojewódzkiego Konkursu Interpretacyjnego Poetów Europejskich 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br/>
        <w:t>pt.: "Warto spojrzeć na poezję z innej strony"</w:t>
      </w:r>
    </w:p>
    <w:p w14:paraId="7512925F" w14:textId="77777777" w:rsidR="009550DA" w:rsidRDefault="00955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</w:p>
    <w:p w14:paraId="64864836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1. Organizatorem konkursu jest:</w:t>
      </w:r>
    </w:p>
    <w:p w14:paraId="0E8D29A5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br/>
        <w:t>XV Liceum Ogólnokształcące z Oddziałami Dwujęzycznymi im. Zjednoczonej Europy</w:t>
      </w:r>
    </w:p>
    <w:p w14:paraId="5883533D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ul. Pilotów 7</w:t>
      </w:r>
    </w:p>
    <w:p w14:paraId="411D431F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80-460, Gdańsk</w:t>
      </w:r>
    </w:p>
    <w:p w14:paraId="1AA4CEAF" w14:textId="77777777" w:rsidR="009550DA" w:rsidRDefault="00000000">
      <w:pPr>
        <w:spacing w:after="0" w:line="240" w:lineRule="auto"/>
        <w:rPr>
          <w:rFonts w:ascii="Times New Roman" w:eastAsia="Times New Roman" w:hAnsi="Times New Roman" w:cs="Times New Roman"/>
          <w:shd w:val="clear" w:color="auto" w:fill="FAFAFA"/>
        </w:rPr>
      </w:pPr>
      <w:hyperlink r:id="rId10" w:history="1">
        <w:r w:rsidR="009F30FC" w:rsidRPr="00537A24">
          <w:rPr>
            <w:rStyle w:val="Hipercze"/>
            <w:rFonts w:ascii="Times New Roman" w:eastAsia="Times New Roman" w:hAnsi="Times New Roman" w:cs="Times New Roman"/>
            <w:shd w:val="clear" w:color="auto" w:fill="FAFAFA"/>
          </w:rPr>
          <w:t>tel:.58</w:t>
        </w:r>
      </w:hyperlink>
      <w:r w:rsidR="009F30FC"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 </w:t>
      </w:r>
      <w:r w:rsidR="006E5893"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5565401 </w:t>
      </w:r>
      <w:r w:rsidR="00515516">
        <w:rPr>
          <w:rFonts w:ascii="Times New Roman" w:eastAsia="Times New Roman" w:hAnsi="Times New Roman" w:cs="Times New Roman"/>
          <w:color w:val="444444"/>
          <w:shd w:val="clear" w:color="auto" w:fill="FAFAFA"/>
        </w:rPr>
        <w:t>wew. 111</w:t>
      </w:r>
      <w:r w:rsidR="006E5893">
        <w:br/>
      </w:r>
    </w:p>
    <w:p w14:paraId="3F99E1EC" w14:textId="77777777" w:rsidR="009550DA" w:rsidRDefault="009550DA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AFAFA"/>
        </w:rPr>
      </w:pPr>
    </w:p>
    <w:p w14:paraId="0D7CE61E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2. Czas i miejsce konkursu:</w:t>
      </w:r>
    </w:p>
    <w:p w14:paraId="0B94B60A" w14:textId="77777777" w:rsidR="009550DA" w:rsidRDefault="009550DA">
      <w:pPr>
        <w:spacing w:after="0" w:line="240" w:lineRule="auto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</w:p>
    <w:p w14:paraId="63184664" w14:textId="77777777" w:rsidR="009550DA" w:rsidRDefault="00515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16 grudnia 2021 r. </w:t>
      </w:r>
    </w:p>
    <w:p w14:paraId="35516357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XV LO z Oddziałami Dwujęzycznymi im. Zjednoczonej Europy,</w:t>
      </w:r>
    </w:p>
    <w:p w14:paraId="0E5CC17F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80-460, Gdańsk</w:t>
      </w:r>
    </w:p>
    <w:p w14:paraId="1777E427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ul. Pilotów 7</w:t>
      </w:r>
    </w:p>
    <w:p w14:paraId="6D787CCA" w14:textId="77777777" w:rsidR="009550DA" w:rsidRDefault="009550DA">
      <w:pPr>
        <w:spacing w:after="0" w:line="240" w:lineRule="auto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</w:p>
    <w:p w14:paraId="42583C4E" w14:textId="77777777" w:rsidR="009550DA" w:rsidRDefault="006E58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3. Cele konkursu:</w:t>
      </w:r>
    </w:p>
    <w:p w14:paraId="4E0E5DF8" w14:textId="77777777" w:rsidR="009550DA" w:rsidRPr="00235FAB" w:rsidRDefault="006E589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235FAB">
        <w:rPr>
          <w:rFonts w:ascii="Times New Roman" w:eastAsia="Times New Roman" w:hAnsi="Times New Roman" w:cs="Times New Roman"/>
          <w:color w:val="444444"/>
          <w:shd w:val="clear" w:color="auto" w:fill="FAFAFA"/>
        </w:rPr>
        <w:t>Propagowanie piękna poezji europejskiej</w:t>
      </w:r>
    </w:p>
    <w:p w14:paraId="1837C093" w14:textId="77777777" w:rsidR="009550DA" w:rsidRPr="00235FAB" w:rsidRDefault="006E589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235FAB">
        <w:rPr>
          <w:rFonts w:ascii="Times New Roman" w:eastAsia="Times New Roman" w:hAnsi="Times New Roman" w:cs="Times New Roman"/>
          <w:color w:val="444444"/>
          <w:shd w:val="clear" w:color="auto" w:fill="FAFAFA"/>
        </w:rPr>
        <w:t>Kształtowanie kultury żywego słowa</w:t>
      </w:r>
    </w:p>
    <w:p w14:paraId="2DE373D6" w14:textId="77777777" w:rsidR="00235FAB" w:rsidRPr="00235FAB" w:rsidRDefault="006E5893" w:rsidP="00235FA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235FAB">
        <w:rPr>
          <w:rFonts w:ascii="Times New Roman" w:eastAsia="Times New Roman" w:hAnsi="Times New Roman" w:cs="Times New Roman"/>
          <w:color w:val="444444"/>
          <w:shd w:val="clear" w:color="auto" w:fill="FAFAFA"/>
        </w:rPr>
        <w:t>Doskonalenie warsztatu umiejętności recytatorskich</w:t>
      </w:r>
    </w:p>
    <w:p w14:paraId="09DFA792" w14:textId="77777777" w:rsidR="00235FAB" w:rsidRPr="00235FAB" w:rsidRDefault="00EC09B6" w:rsidP="00235FA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hAnsi="Times New Roman" w:cs="Times New Roman"/>
        </w:rPr>
        <w:t>R</w:t>
      </w:r>
      <w:r w:rsidR="00235FAB" w:rsidRPr="00235FAB">
        <w:rPr>
          <w:rFonts w:ascii="Times New Roman" w:eastAsia="Times New Roman" w:hAnsi="Times New Roman" w:cs="Times New Roman"/>
        </w:rPr>
        <w:t>ozwijanie interpretacyjnych i wokalnych uzdolnień młodzieży,</w:t>
      </w:r>
    </w:p>
    <w:p w14:paraId="642C42CF" w14:textId="77777777" w:rsidR="00235FAB" w:rsidRPr="00235FAB" w:rsidRDefault="00EC09B6" w:rsidP="00235FA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hAnsi="Times New Roman" w:cs="Times New Roman"/>
        </w:rPr>
        <w:t>O</w:t>
      </w:r>
      <w:r w:rsidR="00235FAB" w:rsidRPr="00235FAB">
        <w:rPr>
          <w:rFonts w:ascii="Times New Roman" w:eastAsia="Times New Roman" w:hAnsi="Times New Roman" w:cs="Times New Roman"/>
        </w:rPr>
        <w:t>dkrywanie i promowanie talentów muzycznych</w:t>
      </w:r>
    </w:p>
    <w:p w14:paraId="110BF6F0" w14:textId="77777777" w:rsidR="009550DA" w:rsidRPr="00235FAB" w:rsidRDefault="006E589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235FAB">
        <w:rPr>
          <w:rFonts w:ascii="Times New Roman" w:eastAsia="Times New Roman" w:hAnsi="Times New Roman" w:cs="Times New Roman"/>
          <w:color w:val="444444"/>
          <w:shd w:val="clear" w:color="auto" w:fill="FAFAFA"/>
        </w:rPr>
        <w:t>Promowanie uczniów zdolnych</w:t>
      </w:r>
    </w:p>
    <w:p w14:paraId="130D12B5" w14:textId="77777777" w:rsidR="009550DA" w:rsidRPr="00235FAB" w:rsidRDefault="006E589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235FAB">
        <w:rPr>
          <w:rFonts w:ascii="Times New Roman" w:eastAsia="Times New Roman" w:hAnsi="Times New Roman" w:cs="Times New Roman"/>
          <w:color w:val="444444"/>
          <w:shd w:val="clear" w:color="auto" w:fill="FAFAFA"/>
        </w:rPr>
        <w:t>Upowszechnianie kultury języka</w:t>
      </w:r>
    </w:p>
    <w:p w14:paraId="77936219" w14:textId="77777777" w:rsidR="009550DA" w:rsidRDefault="009550D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</w:p>
    <w:p w14:paraId="6C2749B2" w14:textId="77777777" w:rsidR="009550DA" w:rsidRDefault="006E5893">
      <w:p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4. W ko</w:t>
      </w:r>
      <w:r w:rsidR="00DD0836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nkursie mogą uczestniczyć </w:t>
      </w: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uczni</w:t>
      </w:r>
      <w:r w:rsidR="00DD0836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owie szkół </w:t>
      </w: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ponadpodstawowych – </w:t>
      </w:r>
      <w:r>
        <w:rPr>
          <w:rFonts w:ascii="Times New Roman" w:eastAsia="Times New Roman" w:hAnsi="Times New Roman" w:cs="Times New Roman"/>
          <w:b/>
          <w:color w:val="444444"/>
          <w:shd w:val="clear" w:color="auto" w:fill="FAFAFA"/>
        </w:rPr>
        <w:br/>
      </w:r>
      <w:r w:rsidR="00DD0836">
        <w:rPr>
          <w:rFonts w:ascii="Calibri" w:eastAsia="Times New Roman" w:hAnsi="Calibri" w:cs="Times New Roman"/>
          <w:sz w:val="24"/>
          <w:szCs w:val="24"/>
        </w:rPr>
        <w:t>( każda szkoła może wyłonić</w:t>
      </w:r>
      <w:r w:rsidR="00167F36">
        <w:rPr>
          <w:sz w:val="24"/>
          <w:szCs w:val="24"/>
        </w:rPr>
        <w:t xml:space="preserve"> maksymalnie </w:t>
      </w:r>
      <w:r w:rsidR="00DD083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D0836">
        <w:rPr>
          <w:sz w:val="24"/>
          <w:szCs w:val="24"/>
        </w:rPr>
        <w:t xml:space="preserve"> </w:t>
      </w:r>
      <w:r w:rsidR="00DD0836">
        <w:rPr>
          <w:rFonts w:ascii="Calibri" w:eastAsia="Times New Roman" w:hAnsi="Calibri" w:cs="Times New Roman"/>
          <w:sz w:val="24"/>
          <w:szCs w:val="24"/>
        </w:rPr>
        <w:t>2</w:t>
      </w:r>
      <w:r w:rsidR="00DD0836" w:rsidRPr="00622848">
        <w:rPr>
          <w:rFonts w:ascii="Calibri" w:eastAsia="Times New Roman" w:hAnsi="Calibri" w:cs="Times New Roman"/>
          <w:sz w:val="24"/>
          <w:szCs w:val="24"/>
        </w:rPr>
        <w:t xml:space="preserve"> uczniów do</w:t>
      </w:r>
      <w:r w:rsidR="00DD0836">
        <w:rPr>
          <w:rFonts w:ascii="Calibri" w:eastAsia="Times New Roman" w:hAnsi="Calibri" w:cs="Times New Roman"/>
          <w:sz w:val="24"/>
          <w:szCs w:val="24"/>
        </w:rPr>
        <w:t xml:space="preserve"> interpretacji poezji i 2 uczniów do poezji śpiewanej</w:t>
      </w:r>
      <w:r w:rsidR="00DD0836">
        <w:rPr>
          <w:sz w:val="24"/>
          <w:szCs w:val="24"/>
        </w:rPr>
        <w:t>)</w:t>
      </w:r>
    </w:p>
    <w:p w14:paraId="3A43322B" w14:textId="4A5AA22F" w:rsidR="009550DA" w:rsidRDefault="006E5893" w:rsidP="00800225">
      <w:pPr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5. Każdy uczestnik przygotowuje 1 utwór poetycki z kręgu poetów europejskich</w:t>
      </w:r>
      <w:r w:rsid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 </w:t>
      </w:r>
      <w:r w:rsidR="00A01DE2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lub </w:t>
      </w:r>
      <w:r w:rsid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1 utwór z poezji śpiewanej</w:t>
      </w: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.</w:t>
      </w:r>
      <w:r w:rsid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  </w:t>
      </w:r>
      <w:r w:rsid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br/>
        <w:t>Jeden uczestnik może wziąć udział w dwóch kategoriach.</w:t>
      </w:r>
      <w:r w:rsid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br/>
        <w:t>Ł</w:t>
      </w:r>
      <w:r w:rsidR="00800225" w:rsidRP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ączny czas pr</w:t>
      </w:r>
      <w:r w:rsid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ezentacji nie może przekroczyć 5</w:t>
      </w:r>
      <w:r w:rsidR="00800225" w:rsidRP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 minut</w:t>
      </w:r>
      <w:r w:rsidR="00800225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.</w:t>
      </w:r>
    </w:p>
    <w:p w14:paraId="3EE862E1" w14:textId="77777777" w:rsidR="00C8100B" w:rsidRDefault="00C8100B" w:rsidP="00800225">
      <w:pPr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6. O kolejności występu decyduje losowanie.</w:t>
      </w:r>
    </w:p>
    <w:p w14:paraId="7426219C" w14:textId="2F21EED1" w:rsidR="009550DA" w:rsidRDefault="00C8100B">
      <w:pPr>
        <w:spacing w:before="120" w:after="120" w:line="240" w:lineRule="auto"/>
        <w:ind w:left="426" w:hanging="426"/>
        <w:rPr>
          <w:rFonts w:ascii="Calibri" w:eastAsia="Calibri" w:hAnsi="Calibri" w:cs="Calibri"/>
          <w:b/>
          <w:bCs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7</w:t>
      </w:r>
      <w:r w:rsidR="006E5893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. Zgłoszenie w postaci wypełnionej </w:t>
      </w:r>
      <w:r w:rsidR="006E5893">
        <w:rPr>
          <w:rFonts w:ascii="Times New Roman" w:eastAsia="Times New Roman" w:hAnsi="Times New Roman" w:cs="Times New Roman"/>
          <w:b/>
          <w:bCs/>
          <w:color w:val="FF0000"/>
          <w:shd w:val="clear" w:color="auto" w:fill="FAFAFA"/>
        </w:rPr>
        <w:t>karty i zgody</w:t>
      </w:r>
      <w:r w:rsidR="0050496F">
        <w:rPr>
          <w:rFonts w:ascii="Times New Roman" w:eastAsia="Times New Roman" w:hAnsi="Times New Roman" w:cs="Times New Roman"/>
          <w:b/>
          <w:bCs/>
          <w:color w:val="FF0000"/>
          <w:shd w:val="clear" w:color="auto" w:fill="FAFAFA"/>
        </w:rPr>
        <w:t xml:space="preserve"> na wykorzystanie wizerunku</w:t>
      </w:r>
      <w:r w:rsidR="006E5893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 należy przysłać drogą elektroniczną na adres</w:t>
      </w:r>
      <w:r w:rsidR="006E5893">
        <w:rPr>
          <w:rFonts w:ascii="Times New Roman" w:eastAsia="Times New Roman" w:hAnsi="Times New Roman" w:cs="Times New Roman"/>
          <w:shd w:val="clear" w:color="auto" w:fill="FAFAFA"/>
        </w:rPr>
        <w:t>:</w:t>
      </w:r>
      <w:r w:rsidR="006E5893">
        <w:rPr>
          <w:rFonts w:ascii="Times New Roman" w:eastAsia="Times New Roman" w:hAnsi="Times New Roman" w:cs="Times New Roman"/>
          <w:color w:val="FF0000"/>
          <w:shd w:val="clear" w:color="auto" w:fill="FAFAFA"/>
        </w:rPr>
        <w:t> </w:t>
      </w:r>
      <w:hyperlink r:id="rId11" w:history="1">
        <w:r w:rsidR="006E5893">
          <w:rPr>
            <w:rStyle w:val="Hipercze"/>
            <w:rFonts w:ascii="Calibri" w:eastAsia="Calibri" w:hAnsi="Calibri" w:cs="Calibri"/>
            <w:b/>
            <w:bCs/>
            <w:color w:val="FF0000"/>
            <w:u w:val="none"/>
            <w:shd w:val="clear" w:color="auto" w:fill="FAFAFA"/>
          </w:rPr>
          <w:t>konkursinterpretacyjnyxvlo15@gmail.com</w:t>
        </w:r>
      </w:hyperlink>
    </w:p>
    <w:p w14:paraId="75E44FA3" w14:textId="77777777" w:rsidR="009550DA" w:rsidRDefault="00C8100B">
      <w:p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8</w:t>
      </w:r>
      <w:r w:rsidR="006E5893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. Zgłoszenia będą przyjmowane do </w:t>
      </w:r>
      <w:r w:rsidR="008002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AFAFA"/>
        </w:rPr>
        <w:t>14 grudnia 2022</w:t>
      </w:r>
      <w:r w:rsidR="006E58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AFAFA"/>
        </w:rPr>
        <w:t>r.</w:t>
      </w:r>
      <w:r w:rsidR="006E5893">
        <w:rPr>
          <w:rFonts w:ascii="Times New Roman" w:eastAsia="Times New Roman" w:hAnsi="Times New Roman" w:cs="Times New Roman"/>
          <w:b/>
          <w:bCs/>
          <w:color w:val="FF0000"/>
          <w:shd w:val="clear" w:color="auto" w:fill="FAFAFA"/>
        </w:rPr>
        <w:t xml:space="preserve">  (włącznie)</w:t>
      </w:r>
      <w:r w:rsidR="006E5893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.</w:t>
      </w:r>
    </w:p>
    <w:p w14:paraId="52D004B1" w14:textId="77777777" w:rsidR="002712A7" w:rsidRDefault="00C8100B">
      <w:p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9</w:t>
      </w:r>
      <w:r w:rsidR="002712A7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. Organizatorzy zapewniają:</w:t>
      </w:r>
    </w:p>
    <w:p w14:paraId="1150EA79" w14:textId="77777777" w:rsidR="002712A7" w:rsidRDefault="002712A7" w:rsidP="002712A7">
      <w:pPr>
        <w:spacing w:before="120" w:after="120" w:line="240" w:lineRule="auto"/>
        <w:ind w:left="284"/>
        <w:rPr>
          <w:rFonts w:ascii="Calibri" w:eastAsia="Calibri" w:hAnsi="Calibri" w:cs="Calibri"/>
          <w:b/>
          <w:bCs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 xml:space="preserve">Sprzęt nagłośniający, odtwarzacz CD z wejściem na USB. ( mogą być własne podkłady muzyczne  zarejestrowane na nośnikach pamięci.) </w:t>
      </w:r>
    </w:p>
    <w:p w14:paraId="683FD435" w14:textId="77777777" w:rsidR="009550DA" w:rsidRDefault="00C8100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10</w:t>
      </w:r>
      <w:r w:rsidR="00230A29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. Ocena jury</w:t>
      </w:r>
      <w:r w:rsidR="006E5893">
        <w:rPr>
          <w:rFonts w:ascii="Times New Roman" w:eastAsia="Times New Roman" w:hAnsi="Times New Roman" w:cs="Times New Roman"/>
          <w:b/>
          <w:bCs/>
          <w:color w:val="444444"/>
          <w:shd w:val="clear" w:color="auto" w:fill="FAFAFA"/>
        </w:rPr>
        <w:t>:</w:t>
      </w:r>
    </w:p>
    <w:p w14:paraId="73BCF48E" w14:textId="77777777" w:rsidR="009550DA" w:rsidRDefault="006E5893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Powołana przez organizatora jury oceni prezentację, biorąc pod uwagę następujące kryteria:</w:t>
      </w:r>
    </w:p>
    <w:p w14:paraId="32FEDCBB" w14:textId="77777777" w:rsidR="00167F36" w:rsidRPr="00167F36" w:rsidRDefault="00167F36" w:rsidP="00167F36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t>Dobór repertuaru: (poszukiwania repertuarowe, dopasowanie utworu do możliwości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 </w:t>
      </w:r>
      <w:r w:rsidRP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wykonawczych, wieku, wrażliwości i temperamentu wykonawcy, tematyka utworu umożliwiająca zbudowanie osobistej wypowiedzi dotyczącej ważnych spraw i przeżyć. </w:t>
      </w:r>
      <w:r w:rsidRP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br/>
        <w:t>W turnieju poezji śpiewane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  </w:t>
      </w:r>
      <w:r w:rsidRP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t>j- walory literackie wybranego utworu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 i </w:t>
      </w:r>
      <w:r w:rsidRP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t>.)</w:t>
      </w:r>
    </w:p>
    <w:p w14:paraId="7666B032" w14:textId="77777777" w:rsidR="00167F36" w:rsidRPr="00167F36" w:rsidRDefault="00167F36" w:rsidP="00167F36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lastRenderedPageBreak/>
        <w:t>Kultura mowy (słyszalność, wyrazistość artykulacyjna, poprawność ortofoniczna)</w:t>
      </w:r>
    </w:p>
    <w:p w14:paraId="5C826C31" w14:textId="77777777" w:rsidR="00167F36" w:rsidRDefault="00167F36" w:rsidP="00167F36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Osobowość wykonawcy. </w:t>
      </w:r>
    </w:p>
    <w:p w14:paraId="127D81B9" w14:textId="77777777" w:rsidR="00167F36" w:rsidRDefault="00167F36" w:rsidP="00167F36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 w:rsidRP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Ogólny wyraz artystyczny. </w:t>
      </w:r>
    </w:p>
    <w:p w14:paraId="73E65B96" w14:textId="77777777" w:rsidR="009550DA" w:rsidRDefault="006E5893" w:rsidP="00167F36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Komisję konkursową powołuje organizator</w:t>
      </w:r>
    </w:p>
    <w:p w14:paraId="67549156" w14:textId="77777777" w:rsidR="009550DA" w:rsidRDefault="006E5893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Dla trzech laureatów </w:t>
      </w:r>
      <w:r w:rsidR="00800225"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 w każdej kategorii 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przewidziane są nagrody i dwa wyróżnienia</w:t>
      </w:r>
    </w:p>
    <w:p w14:paraId="32587639" w14:textId="77777777" w:rsidR="009550DA" w:rsidRDefault="006E5893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Ogłoszenie wyników odbędzie się po prezentacji wszystkich </w:t>
      </w:r>
      <w:r w:rsidR="00167F36">
        <w:rPr>
          <w:rFonts w:ascii="Times New Roman" w:eastAsia="Times New Roman" w:hAnsi="Times New Roman" w:cs="Times New Roman"/>
          <w:color w:val="444444"/>
          <w:shd w:val="clear" w:color="auto" w:fill="FAFAFA"/>
        </w:rPr>
        <w:t>utworów w dwóch kategoriach interpretacji poezji i poezji śpiewanej</w:t>
      </w: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 xml:space="preserve"> i dokonaniu oceny przez jury</w:t>
      </w:r>
    </w:p>
    <w:p w14:paraId="06BC245B" w14:textId="77777777" w:rsidR="009550DA" w:rsidRDefault="006E5893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Decyzja jury jest ostateczna i niepodważalna</w:t>
      </w:r>
    </w:p>
    <w:p w14:paraId="7ACB5AA5" w14:textId="77777777" w:rsidR="007D6961" w:rsidRDefault="006E5893" w:rsidP="007D6961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09" w:hanging="360"/>
        <w:rPr>
          <w:rFonts w:ascii="Times New Roman" w:eastAsia="Times New Roman" w:hAnsi="Times New Roman" w:cs="Times New Roman"/>
          <w:color w:val="44444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AFAFA"/>
        </w:rPr>
        <w:t>Kwestie sporne rozstrzyga organizator konkursu</w:t>
      </w:r>
    </w:p>
    <w:p w14:paraId="666176DB" w14:textId="77777777" w:rsidR="008D76EF" w:rsidRDefault="00C8100B" w:rsidP="008D76EF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AFAFA"/>
        </w:rPr>
      </w:pPr>
      <w:r w:rsidRPr="0025511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AFAFA"/>
        </w:rPr>
        <w:t>11</w:t>
      </w:r>
      <w:r w:rsidR="00230A29" w:rsidRPr="0025511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AFAFA"/>
        </w:rPr>
        <w:t>.</w:t>
      </w:r>
      <w:r w:rsidR="00230A29" w:rsidRPr="00230A29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AFAFA"/>
        </w:rPr>
        <w:t xml:space="preserve"> Nagrody</w:t>
      </w:r>
      <w:r w:rsidR="008D76EF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AFAFA"/>
        </w:rPr>
        <w:t xml:space="preserve"> i dyplomy:</w:t>
      </w:r>
    </w:p>
    <w:p w14:paraId="4419A6C5" w14:textId="77777777" w:rsidR="008D76EF" w:rsidRPr="008D76EF" w:rsidRDefault="008D76EF" w:rsidP="008D76EF">
      <w:pPr>
        <w:pStyle w:val="Akapitzlist"/>
        <w:numPr>
          <w:ilvl w:val="0"/>
          <w:numId w:val="5"/>
        </w:num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AFAFA"/>
        </w:rPr>
      </w:pPr>
      <w:r w:rsidRPr="008D76E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AFAFA"/>
        </w:rPr>
        <w:t>Najlepsi recytatorzy w poszczególnych kategoriach otrzymają nagrody i dyplomy pamiątkowe</w:t>
      </w:r>
    </w:p>
    <w:p w14:paraId="271FAD08" w14:textId="77777777" w:rsidR="009550DA" w:rsidRPr="008D76EF" w:rsidRDefault="006E5893" w:rsidP="008D76EF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AFAFA"/>
        </w:rPr>
      </w:pPr>
      <w:r w:rsidRPr="008D76EF">
        <w:br/>
      </w:r>
      <w:r w:rsidR="00C8100B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KOMPLETNE ZGŁOSZENIE</w:t>
      </w:r>
      <w:r>
        <w:rPr>
          <w:rFonts w:ascii="Times New Roman" w:eastAsia="Times New Roman" w:hAnsi="Times New Roman" w:cs="Times New Roman"/>
        </w:rPr>
        <w:t xml:space="preserve"> należy przesłać Organizatorowi w termin do </w:t>
      </w:r>
      <w:r w:rsidR="009A2741">
        <w:rPr>
          <w:rFonts w:ascii="Times New Roman" w:eastAsia="Times New Roman" w:hAnsi="Times New Roman" w:cs="Times New Roman"/>
          <w:b/>
          <w:bCs/>
        </w:rPr>
        <w:t>14.12.2022</w:t>
      </w:r>
      <w:r>
        <w:rPr>
          <w:rFonts w:ascii="Times New Roman" w:eastAsia="Times New Roman" w:hAnsi="Times New Roman" w:cs="Times New Roman"/>
          <w:b/>
          <w:bCs/>
        </w:rPr>
        <w:t>r.</w:t>
      </w:r>
      <w:r w:rsidR="007D696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53DE11B" w14:textId="77777777" w:rsidR="009550DA" w:rsidRDefault="006E5893">
      <w:p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1</w:t>
      </w:r>
      <w:r w:rsidR="00C8100B">
        <w:rPr>
          <w:rFonts w:ascii="Times New Roman" w:eastAsia="Times New Roman" w:hAnsi="Times New Roman" w:cs="Times New Roman"/>
          <w:color w:val="444444"/>
        </w:rPr>
        <w:t>3</w:t>
      </w: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. Zgłaszający wyrażają zgodę na </w:t>
      </w:r>
      <w:r w:rsidR="00102DE8">
        <w:rPr>
          <w:rFonts w:ascii="Times New Roman" w:eastAsia="Times New Roman" w:hAnsi="Times New Roman" w:cs="Times New Roman"/>
          <w:b/>
          <w:bCs/>
          <w:color w:val="444444"/>
        </w:rPr>
        <w:t xml:space="preserve">rejestrację fotograficzną i </w:t>
      </w: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wideo przez organizatora </w:t>
      </w:r>
      <w:r w:rsidR="00102DE8">
        <w:rPr>
          <w:rFonts w:ascii="Times New Roman" w:eastAsia="Times New Roman" w:hAnsi="Times New Roman" w:cs="Times New Roman"/>
          <w:b/>
          <w:bCs/>
          <w:color w:val="444444"/>
        </w:rPr>
        <w:t xml:space="preserve">oraz publikację i emisję na stronie internetowej XV LO </w:t>
      </w:r>
      <w:r>
        <w:rPr>
          <w:rFonts w:ascii="Times New Roman" w:eastAsia="Times New Roman" w:hAnsi="Times New Roman" w:cs="Times New Roman"/>
          <w:b/>
          <w:bCs/>
          <w:color w:val="444444"/>
        </w:rPr>
        <w:t>z Oddziałami Dwujęzycznymi w Gdańsku, a także wykorzystanie danych osobowych w materiałach dotyczących konkursu.</w:t>
      </w:r>
    </w:p>
    <w:sectPr w:rsidR="009550DA" w:rsidSect="009550D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75AE" w14:textId="77777777" w:rsidR="00EA1126" w:rsidRDefault="00EA1126">
      <w:pPr>
        <w:spacing w:line="240" w:lineRule="auto"/>
      </w:pPr>
      <w:r>
        <w:separator/>
      </w:r>
    </w:p>
  </w:endnote>
  <w:endnote w:type="continuationSeparator" w:id="0">
    <w:p w14:paraId="415F5709" w14:textId="77777777" w:rsidR="00EA1126" w:rsidRDefault="00EA1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C71C" w14:textId="77777777" w:rsidR="00EA1126" w:rsidRDefault="00EA1126">
      <w:pPr>
        <w:spacing w:after="0"/>
      </w:pPr>
      <w:r>
        <w:separator/>
      </w:r>
    </w:p>
  </w:footnote>
  <w:footnote w:type="continuationSeparator" w:id="0">
    <w:p w14:paraId="26BB39C7" w14:textId="77777777" w:rsidR="00EA1126" w:rsidRDefault="00EA1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20"/>
    <w:multiLevelType w:val="hybridMultilevel"/>
    <w:tmpl w:val="D924C74A"/>
    <w:lvl w:ilvl="0" w:tplc="72A8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7BEA"/>
    <w:multiLevelType w:val="multilevel"/>
    <w:tmpl w:val="15FF7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B6E4E"/>
    <w:multiLevelType w:val="hybridMultilevel"/>
    <w:tmpl w:val="F7F41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3639D"/>
    <w:multiLevelType w:val="multilevel"/>
    <w:tmpl w:val="4D33639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1703A"/>
    <w:multiLevelType w:val="hybridMultilevel"/>
    <w:tmpl w:val="DE68CDC4"/>
    <w:lvl w:ilvl="0" w:tplc="72A8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42863">
    <w:abstractNumId w:val="1"/>
  </w:num>
  <w:num w:numId="2" w16cid:durableId="1440292581">
    <w:abstractNumId w:val="3"/>
  </w:num>
  <w:num w:numId="3" w16cid:durableId="691613465">
    <w:abstractNumId w:val="2"/>
  </w:num>
  <w:num w:numId="4" w16cid:durableId="681127644">
    <w:abstractNumId w:val="4"/>
  </w:num>
  <w:num w:numId="5" w16cid:durableId="37843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A7"/>
    <w:rsid w:val="000869A1"/>
    <w:rsid w:val="00091067"/>
    <w:rsid w:val="000D7795"/>
    <w:rsid w:val="00102DE8"/>
    <w:rsid w:val="00141040"/>
    <w:rsid w:val="00167F36"/>
    <w:rsid w:val="00215AFA"/>
    <w:rsid w:val="00230A29"/>
    <w:rsid w:val="00235FAB"/>
    <w:rsid w:val="00255117"/>
    <w:rsid w:val="002712A7"/>
    <w:rsid w:val="002AF402"/>
    <w:rsid w:val="002E6593"/>
    <w:rsid w:val="00345CA7"/>
    <w:rsid w:val="003B4ED3"/>
    <w:rsid w:val="003D0A9F"/>
    <w:rsid w:val="003D6F1C"/>
    <w:rsid w:val="00415311"/>
    <w:rsid w:val="004638BD"/>
    <w:rsid w:val="004D7117"/>
    <w:rsid w:val="004F3BE1"/>
    <w:rsid w:val="0050496F"/>
    <w:rsid w:val="00515516"/>
    <w:rsid w:val="005C7165"/>
    <w:rsid w:val="005F70EC"/>
    <w:rsid w:val="00622D82"/>
    <w:rsid w:val="006543CA"/>
    <w:rsid w:val="006E5893"/>
    <w:rsid w:val="007D4E5F"/>
    <w:rsid w:val="007D6961"/>
    <w:rsid w:val="00800225"/>
    <w:rsid w:val="008D76EF"/>
    <w:rsid w:val="00916445"/>
    <w:rsid w:val="009550DA"/>
    <w:rsid w:val="00960295"/>
    <w:rsid w:val="009A2741"/>
    <w:rsid w:val="009F30FC"/>
    <w:rsid w:val="00A01DE2"/>
    <w:rsid w:val="00AF6415"/>
    <w:rsid w:val="00BB5995"/>
    <w:rsid w:val="00BC7DF5"/>
    <w:rsid w:val="00C8100B"/>
    <w:rsid w:val="00C81710"/>
    <w:rsid w:val="00D47C7A"/>
    <w:rsid w:val="00DD0836"/>
    <w:rsid w:val="00EA1126"/>
    <w:rsid w:val="00EC09B6"/>
    <w:rsid w:val="03088DA2"/>
    <w:rsid w:val="0540B58F"/>
    <w:rsid w:val="05A61C81"/>
    <w:rsid w:val="06DF2A63"/>
    <w:rsid w:val="079F5FE5"/>
    <w:rsid w:val="09590682"/>
    <w:rsid w:val="0BC26541"/>
    <w:rsid w:val="10112E4A"/>
    <w:rsid w:val="104FC991"/>
    <w:rsid w:val="111A0B12"/>
    <w:rsid w:val="140AF6E1"/>
    <w:rsid w:val="1521B44C"/>
    <w:rsid w:val="15450723"/>
    <w:rsid w:val="1553FCA3"/>
    <w:rsid w:val="1D7F3A95"/>
    <w:rsid w:val="1F0C92A6"/>
    <w:rsid w:val="22A4787B"/>
    <w:rsid w:val="23CF4904"/>
    <w:rsid w:val="25160887"/>
    <w:rsid w:val="28AB5590"/>
    <w:rsid w:val="28B90397"/>
    <w:rsid w:val="29DAC02B"/>
    <w:rsid w:val="2A6C6241"/>
    <w:rsid w:val="2BFF72E6"/>
    <w:rsid w:val="2F532608"/>
    <w:rsid w:val="2FA7A530"/>
    <w:rsid w:val="32175995"/>
    <w:rsid w:val="32897F46"/>
    <w:rsid w:val="394BE51F"/>
    <w:rsid w:val="3AF6291F"/>
    <w:rsid w:val="3B0308AF"/>
    <w:rsid w:val="3BDB3985"/>
    <w:rsid w:val="3D40584F"/>
    <w:rsid w:val="3D8C9D4F"/>
    <w:rsid w:val="46FF4756"/>
    <w:rsid w:val="489738C1"/>
    <w:rsid w:val="4A31854F"/>
    <w:rsid w:val="512F785A"/>
    <w:rsid w:val="51A4EA3B"/>
    <w:rsid w:val="5698EBBA"/>
    <w:rsid w:val="5B751EE8"/>
    <w:rsid w:val="5C961016"/>
    <w:rsid w:val="5D5BA56F"/>
    <w:rsid w:val="5DF8C7E6"/>
    <w:rsid w:val="6243FF4A"/>
    <w:rsid w:val="63853C05"/>
    <w:rsid w:val="63C60C31"/>
    <w:rsid w:val="6717220E"/>
    <w:rsid w:val="6AE390DD"/>
    <w:rsid w:val="6C97C19B"/>
    <w:rsid w:val="6D705AC5"/>
    <w:rsid w:val="70366EB3"/>
    <w:rsid w:val="705DFD30"/>
    <w:rsid w:val="70F7F060"/>
    <w:rsid w:val="733F8A1D"/>
    <w:rsid w:val="7613C2CF"/>
    <w:rsid w:val="767DDF7A"/>
    <w:rsid w:val="79495983"/>
    <w:rsid w:val="79F4932C"/>
    <w:rsid w:val="7B6E9448"/>
    <w:rsid w:val="7FE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1349"/>
  <w15:docId w15:val="{06FC1014-7958-41DF-9B16-96C545C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0D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50DA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D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0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unhideWhenUsed/>
    <w:rsid w:val="008D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kursinterpretacyjnyxvlo15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tel:.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7F68361E4A54BA59FA940D080E4B3" ma:contentTypeVersion="6" ma:contentTypeDescription="Utwórz nowy dokument." ma:contentTypeScope="" ma:versionID="a6cb17c864ccb01500144e517f2ea48f">
  <xsd:schema xmlns:xsd="http://www.w3.org/2001/XMLSchema" xmlns:xs="http://www.w3.org/2001/XMLSchema" xmlns:p="http://schemas.microsoft.com/office/2006/metadata/properties" xmlns:ns2="8526c587-136c-485c-ad1e-7af4e666a3f4" targetNamespace="http://schemas.microsoft.com/office/2006/metadata/properties" ma:root="true" ma:fieldsID="8d11c354e29b3141f527a5fadcc031a2" ns2:_="">
    <xsd:import namespace="8526c587-136c-485c-ad1e-7af4e666a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c587-136c-485c-ad1e-7af4e666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B22DC-A245-43A3-9EC6-8356CBC5F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409C8-FE3D-441D-B038-5B1A89E2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6c587-136c-485c-ad1e-7af4e666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9089D-0D05-40A7-A7F8-A273705B2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Jolanta Niedźwiecka</cp:lastModifiedBy>
  <cp:revision>14</cp:revision>
  <cp:lastPrinted>2021-10-04T19:04:00Z</cp:lastPrinted>
  <dcterms:created xsi:type="dcterms:W3CDTF">2022-06-22T10:58:00Z</dcterms:created>
  <dcterms:modified xsi:type="dcterms:W3CDTF">2022-10-05T12:51:00Z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0x0101004677F68361E4A54BA59FA940D080E4B3</vt:lpwstr>
  </property>
  <property fmtid="{D5CDD505-2E9C-101B-9397-08002B2CF9AE}" pid="3" name="KSOProductBuildVer">
    <vt:lpwstr>1045-11.2.0.11130</vt:lpwstr>
  </property>
  <property fmtid="{D5CDD505-2E9C-101B-9397-08002B2CF9AE}" pid="4" name="ICV">
    <vt:lpwstr>FE8A0F315F6941F998754FF16A737E70</vt:lpwstr>
  </property>
</Properties>
</file>